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C52B6" w14:textId="77777777" w:rsidR="00525100" w:rsidRPr="00792F14" w:rsidRDefault="00525100" w:rsidP="00525100">
      <w:pPr>
        <w:spacing w:line="276" w:lineRule="auto"/>
        <w:rPr>
          <w:rFonts w:eastAsia="Calibri" w:cs="Arial"/>
          <w:szCs w:val="22"/>
        </w:rPr>
      </w:pPr>
      <w:r w:rsidRPr="00792F14">
        <w:rPr>
          <w:rFonts w:eastAsia="Calibri" w:cs="Arial"/>
          <w:szCs w:val="22"/>
        </w:rPr>
        <w:t xml:space="preserve">Ljubljana, </w:t>
      </w:r>
      <w:r>
        <w:rPr>
          <w:rFonts w:eastAsia="Calibri" w:cs="Arial"/>
          <w:szCs w:val="22"/>
        </w:rPr>
        <w:t>10. 11. 2025</w:t>
      </w:r>
      <w:r w:rsidRPr="00792F14">
        <w:rPr>
          <w:rFonts w:eastAsia="Calibri" w:cs="Arial"/>
          <w:szCs w:val="22"/>
        </w:rPr>
        <w:tab/>
      </w:r>
      <w:r w:rsidRPr="00792F14">
        <w:rPr>
          <w:rFonts w:eastAsia="Calibri" w:cs="Arial"/>
          <w:szCs w:val="22"/>
        </w:rPr>
        <w:tab/>
      </w:r>
      <w:r w:rsidRPr="00792F14">
        <w:rPr>
          <w:rFonts w:eastAsia="Calibri" w:cs="Arial"/>
          <w:szCs w:val="22"/>
        </w:rPr>
        <w:tab/>
      </w:r>
      <w:r w:rsidRPr="00792F14">
        <w:rPr>
          <w:rFonts w:eastAsia="Calibri" w:cs="Arial"/>
          <w:szCs w:val="22"/>
        </w:rPr>
        <w:tab/>
      </w:r>
      <w:r w:rsidRPr="00792F14">
        <w:rPr>
          <w:rFonts w:eastAsia="Calibri" w:cs="Arial"/>
          <w:szCs w:val="22"/>
        </w:rPr>
        <w:tab/>
      </w:r>
    </w:p>
    <w:p w14:paraId="7C8DDA4B" w14:textId="77777777" w:rsidR="00525100" w:rsidRPr="00792F14" w:rsidRDefault="00525100" w:rsidP="00525100">
      <w:pPr>
        <w:spacing w:line="276" w:lineRule="auto"/>
        <w:rPr>
          <w:rFonts w:eastAsia="Calibri" w:cs="Arial"/>
          <w:szCs w:val="22"/>
        </w:rPr>
      </w:pPr>
    </w:p>
    <w:p w14:paraId="68FC68B4" w14:textId="77777777" w:rsidR="00525100" w:rsidRPr="00792F14" w:rsidRDefault="00525100" w:rsidP="00525100">
      <w:pPr>
        <w:spacing w:line="276" w:lineRule="auto"/>
        <w:rPr>
          <w:rFonts w:eastAsia="Calibri" w:cs="Arial"/>
          <w:szCs w:val="22"/>
        </w:rPr>
      </w:pPr>
    </w:p>
    <w:p w14:paraId="3649AC2A" w14:textId="77777777" w:rsidR="00525100" w:rsidRDefault="00525100" w:rsidP="00525100">
      <w:pPr>
        <w:spacing w:line="276" w:lineRule="auto"/>
        <w:rPr>
          <w:rFonts w:eastAsia="Calibri" w:cs="Arial"/>
          <w:b/>
          <w:szCs w:val="22"/>
        </w:rPr>
      </w:pPr>
    </w:p>
    <w:p w14:paraId="435E9AE1" w14:textId="77777777" w:rsidR="00525100" w:rsidRPr="00792F14" w:rsidRDefault="00525100" w:rsidP="00525100">
      <w:pPr>
        <w:spacing w:line="276" w:lineRule="auto"/>
        <w:rPr>
          <w:rFonts w:eastAsia="Calibri" w:cs="Arial"/>
          <w:b/>
          <w:szCs w:val="22"/>
        </w:rPr>
      </w:pPr>
      <w:r>
        <w:rPr>
          <w:rFonts w:eastAsia="Calibri" w:cs="Arial"/>
          <w:b/>
          <w:szCs w:val="22"/>
        </w:rPr>
        <w:t>Odbor za kmetijstvo, gozdarstvo in prehrano</w:t>
      </w:r>
    </w:p>
    <w:p w14:paraId="1F68787D" w14:textId="77777777" w:rsidR="00525100" w:rsidRDefault="00525100" w:rsidP="00525100">
      <w:pPr>
        <w:spacing w:line="276" w:lineRule="auto"/>
        <w:rPr>
          <w:rFonts w:eastAsia="Calibri" w:cs="Arial"/>
          <w:b/>
          <w:szCs w:val="22"/>
        </w:rPr>
      </w:pPr>
      <w:r>
        <w:rPr>
          <w:rFonts w:eastAsia="Calibri" w:cs="Arial"/>
          <w:b/>
          <w:szCs w:val="22"/>
        </w:rPr>
        <w:t>Dr. Vida Čadonič Špelič</w:t>
      </w:r>
      <w:r w:rsidRPr="00792F14">
        <w:rPr>
          <w:rFonts w:eastAsia="Calibri" w:cs="Arial"/>
          <w:b/>
          <w:szCs w:val="22"/>
        </w:rPr>
        <w:t>, predsedni</w:t>
      </w:r>
      <w:r>
        <w:rPr>
          <w:rFonts w:eastAsia="Calibri" w:cs="Arial"/>
          <w:b/>
          <w:szCs w:val="22"/>
        </w:rPr>
        <w:t>ca</w:t>
      </w:r>
    </w:p>
    <w:p w14:paraId="05E32995" w14:textId="77777777" w:rsidR="00525100" w:rsidRDefault="00525100" w:rsidP="00525100">
      <w:pPr>
        <w:spacing w:line="276" w:lineRule="auto"/>
        <w:rPr>
          <w:rFonts w:eastAsia="Calibri" w:cs="Arial"/>
          <w:b/>
          <w:szCs w:val="22"/>
        </w:rPr>
      </w:pPr>
    </w:p>
    <w:p w14:paraId="76BEE841" w14:textId="77777777" w:rsidR="00525100" w:rsidRPr="00792F14" w:rsidRDefault="00525100" w:rsidP="00525100">
      <w:pPr>
        <w:spacing w:line="276" w:lineRule="auto"/>
        <w:rPr>
          <w:rFonts w:eastAsia="Calibri" w:cs="Arial"/>
          <w:b/>
          <w:szCs w:val="22"/>
        </w:rPr>
      </w:pPr>
    </w:p>
    <w:p w14:paraId="14E10F7C" w14:textId="77777777" w:rsidR="00525100" w:rsidRPr="00792F14" w:rsidRDefault="00525100" w:rsidP="00525100">
      <w:pPr>
        <w:spacing w:line="276" w:lineRule="auto"/>
        <w:rPr>
          <w:rFonts w:eastAsia="Calibri" w:cs="Arial"/>
          <w:szCs w:val="22"/>
        </w:rPr>
      </w:pPr>
    </w:p>
    <w:p w14:paraId="191BC3EB" w14:textId="77777777" w:rsidR="00525100" w:rsidRDefault="00525100" w:rsidP="00525100">
      <w:pPr>
        <w:spacing w:line="276" w:lineRule="auto"/>
        <w:rPr>
          <w:rFonts w:eastAsia="Calibri" w:cs="Arial"/>
          <w:b/>
          <w:szCs w:val="22"/>
        </w:rPr>
      </w:pPr>
      <w:r w:rsidRPr="00792F14">
        <w:rPr>
          <w:rFonts w:eastAsia="Calibri" w:cs="Arial"/>
          <w:b/>
          <w:szCs w:val="22"/>
        </w:rPr>
        <w:t xml:space="preserve">ZADEVA: </w:t>
      </w:r>
      <w:r>
        <w:rPr>
          <w:rFonts w:eastAsia="Calibri" w:cs="Arial"/>
          <w:b/>
          <w:szCs w:val="22"/>
        </w:rPr>
        <w:t>Zahteva za sklic nujne seje Odbora za kmetijstvo, gozdarstvo in prehrano</w:t>
      </w:r>
    </w:p>
    <w:p w14:paraId="5937C6DE" w14:textId="77777777" w:rsidR="00525100" w:rsidRDefault="00525100" w:rsidP="00525100">
      <w:pPr>
        <w:spacing w:line="276" w:lineRule="auto"/>
        <w:rPr>
          <w:rFonts w:eastAsia="Calibri" w:cs="Arial"/>
          <w:szCs w:val="22"/>
        </w:rPr>
      </w:pPr>
      <w:bookmarkStart w:id="0" w:name="_Hlk63763384"/>
    </w:p>
    <w:p w14:paraId="4BD50AD7" w14:textId="77777777" w:rsidR="00525100" w:rsidRDefault="00525100" w:rsidP="00525100">
      <w:pPr>
        <w:spacing w:line="276" w:lineRule="auto"/>
        <w:rPr>
          <w:rFonts w:eastAsia="Calibri" w:cs="Arial"/>
          <w:szCs w:val="22"/>
        </w:rPr>
      </w:pPr>
      <w:r w:rsidRPr="00792F14">
        <w:rPr>
          <w:rFonts w:eastAsia="Calibri" w:cs="Arial"/>
          <w:szCs w:val="22"/>
        </w:rPr>
        <w:t>Na podlagi drugega odstavka 48. člena Poslovnika državnega zbora Poslanska skupina Nova Slovenija – krščanski demokrati zahteva sklic</w:t>
      </w:r>
      <w:r>
        <w:rPr>
          <w:rFonts w:eastAsia="Calibri" w:cs="Arial"/>
          <w:szCs w:val="22"/>
        </w:rPr>
        <w:t xml:space="preserve"> nujne seje Odbora za kmetijstvo, gozdarstvo in prehrano </w:t>
      </w:r>
      <w:r w:rsidRPr="00792F14">
        <w:rPr>
          <w:rFonts w:eastAsia="Calibri" w:cs="Arial"/>
          <w:szCs w:val="22"/>
        </w:rPr>
        <w:t>z naslednjo točko dnevnega reda:</w:t>
      </w:r>
    </w:p>
    <w:p w14:paraId="470DABED" w14:textId="77777777" w:rsidR="00525100" w:rsidRDefault="00525100" w:rsidP="00525100">
      <w:pPr>
        <w:spacing w:line="276" w:lineRule="auto"/>
        <w:jc w:val="left"/>
        <w:rPr>
          <w:rFonts w:eastAsia="Calibri" w:cs="Arial"/>
          <w:b/>
          <w:bCs/>
          <w:szCs w:val="22"/>
        </w:rPr>
      </w:pPr>
    </w:p>
    <w:p w14:paraId="72898A6C" w14:textId="77777777" w:rsidR="00525100" w:rsidRDefault="00525100" w:rsidP="00525100">
      <w:pPr>
        <w:spacing w:line="276" w:lineRule="auto"/>
        <w:jc w:val="center"/>
        <w:rPr>
          <w:rFonts w:eastAsia="Calibri" w:cs="Arial"/>
          <w:b/>
          <w:bCs/>
          <w:szCs w:val="22"/>
        </w:rPr>
      </w:pPr>
      <w:r>
        <w:rPr>
          <w:rFonts w:eastAsia="Calibri" w:cs="Arial"/>
          <w:b/>
          <w:bCs/>
          <w:szCs w:val="22"/>
        </w:rPr>
        <w:t>»Varnostni incident v informacijskem sistemu UVHVVR – sistemska tveganja za izvajanje SKP in promet z živili«</w:t>
      </w:r>
    </w:p>
    <w:p w14:paraId="21903D95" w14:textId="77777777" w:rsidR="00525100" w:rsidRDefault="00525100" w:rsidP="00525100">
      <w:pPr>
        <w:spacing w:line="276" w:lineRule="auto"/>
        <w:jc w:val="left"/>
        <w:rPr>
          <w:rFonts w:eastAsia="Calibri" w:cs="Arial"/>
          <w:b/>
          <w:bCs/>
          <w:szCs w:val="22"/>
        </w:rPr>
      </w:pPr>
    </w:p>
    <w:p w14:paraId="359749C8" w14:textId="77777777" w:rsidR="00525100" w:rsidRDefault="00525100" w:rsidP="00525100">
      <w:pPr>
        <w:spacing w:line="276" w:lineRule="auto"/>
        <w:jc w:val="left"/>
        <w:rPr>
          <w:rFonts w:eastAsia="Calibri" w:cs="Arial"/>
          <w:b/>
          <w:bCs/>
          <w:szCs w:val="22"/>
        </w:rPr>
      </w:pPr>
    </w:p>
    <w:bookmarkEnd w:id="0"/>
    <w:p w14:paraId="07F65088" w14:textId="77777777" w:rsidR="00525100" w:rsidRPr="00476E0B" w:rsidRDefault="00525100" w:rsidP="00525100">
      <w:pPr>
        <w:spacing w:line="276" w:lineRule="auto"/>
        <w:rPr>
          <w:rFonts w:eastAsia="Calibri" w:cs="Arial"/>
          <w:szCs w:val="22"/>
        </w:rPr>
      </w:pPr>
      <w:r w:rsidRPr="00476E0B">
        <w:rPr>
          <w:rFonts w:eastAsia="Calibri" w:cs="Arial"/>
          <w:b/>
          <w:szCs w:val="22"/>
        </w:rPr>
        <w:t>Obrazložitev:</w:t>
      </w:r>
    </w:p>
    <w:p w14:paraId="0F7C20D7" w14:textId="77777777" w:rsidR="00525100" w:rsidRDefault="00525100" w:rsidP="00525100">
      <w:pPr>
        <w:rPr>
          <w:rFonts w:cs="Arial"/>
          <w:szCs w:val="22"/>
        </w:rPr>
      </w:pPr>
    </w:p>
    <w:p w14:paraId="28048AC2" w14:textId="77777777" w:rsidR="00525100" w:rsidRDefault="00525100" w:rsidP="00525100">
      <w:pPr>
        <w:tabs>
          <w:tab w:val="left" w:pos="3463"/>
        </w:tabs>
      </w:pPr>
      <w:r>
        <w:t>I</w:t>
      </w:r>
      <w:r w:rsidRPr="00450DBF">
        <w:t>ncident,</w:t>
      </w:r>
      <w:r>
        <w:t xml:space="preserve"> ki se je zgodil 29. oktobra,</w:t>
      </w:r>
      <w:r w:rsidRPr="00450DBF">
        <w:t xml:space="preserve"> v katerem je bila zaradi ranljivosti na spletni strani Uprave za varno hrano, veterinarstvo in varstvo rastlin (UVHVVR) ogrožena varnost osebnih podatkov več kot 870.000 posameznikov, razkriva globoko zaskrbljujoče stanje na področju informacijske varnosti v resorju Ministrstva za kmetijstvo, gozdarstvo in prehrano.</w:t>
      </w:r>
      <w:r>
        <w:t xml:space="preserve"> </w:t>
      </w:r>
    </w:p>
    <w:p w14:paraId="514C0639" w14:textId="77777777" w:rsidR="00525100" w:rsidRDefault="00525100" w:rsidP="00525100">
      <w:pPr>
        <w:tabs>
          <w:tab w:val="left" w:pos="3463"/>
        </w:tabs>
      </w:pPr>
    </w:p>
    <w:p w14:paraId="6C979910" w14:textId="77777777" w:rsidR="00525100" w:rsidRDefault="00525100" w:rsidP="00525100">
      <w:pPr>
        <w:tabs>
          <w:tab w:val="left" w:pos="3463"/>
        </w:tabs>
      </w:pPr>
      <w:r w:rsidRPr="006E032E">
        <w:t>Razkritje je sprožila anonimna prijava uradu informacijske pooblaščenke: prijavitelj je 29. oktobra opozoril na hudo varnostno luknjo informacijskem sistemu U</w:t>
      </w:r>
      <w:r>
        <w:t>VHVVR</w:t>
      </w:r>
      <w:r w:rsidRPr="006E032E">
        <w:t xml:space="preserve">. Na spletni strani uprave, tam, kjer je objavljen seznam registriranih fitofarmacevtskih sredstev, je namreč odkril kritično ranljivost, ki je omogočala pridobitev osebnih podatkov </w:t>
      </w:r>
      <w:r>
        <w:t>skoraj polovice prebivalcev Slovenije</w:t>
      </w:r>
      <w:r w:rsidRPr="006E032E">
        <w:t xml:space="preserve">, povezanih </w:t>
      </w:r>
      <w:r>
        <w:t xml:space="preserve">s </w:t>
      </w:r>
      <w:r w:rsidRPr="006E032E">
        <w:t>centralnim registrom prebivalstva.</w:t>
      </w:r>
      <w:r>
        <w:t xml:space="preserve"> </w:t>
      </w:r>
      <w:r w:rsidRPr="006E032E">
        <w:t xml:space="preserve">Javnost </w:t>
      </w:r>
      <w:r>
        <w:t xml:space="preserve">pa </w:t>
      </w:r>
      <w:r w:rsidRPr="006E032E">
        <w:t>je bila</w:t>
      </w:r>
      <w:r>
        <w:t xml:space="preserve"> o</w:t>
      </w:r>
      <w:r w:rsidRPr="006E032E">
        <w:t xml:space="preserve"> varnostni luknji obveščena šele osem dni po prejeti prijavi.</w:t>
      </w:r>
    </w:p>
    <w:p w14:paraId="0ED7EB48" w14:textId="77777777" w:rsidR="00525100" w:rsidRDefault="00525100" w:rsidP="00525100">
      <w:pPr>
        <w:tabs>
          <w:tab w:val="left" w:pos="3463"/>
        </w:tabs>
      </w:pPr>
    </w:p>
    <w:p w14:paraId="0C69F55D" w14:textId="77777777" w:rsidR="00525100" w:rsidRDefault="00525100" w:rsidP="00525100">
      <w:pPr>
        <w:rPr>
          <w:rFonts w:cs="Arial"/>
          <w:szCs w:val="22"/>
        </w:rPr>
      </w:pPr>
      <w:r>
        <w:rPr>
          <w:rFonts w:cs="Arial"/>
          <w:szCs w:val="22"/>
        </w:rPr>
        <w:t xml:space="preserve">Med prizadetimi so </w:t>
      </w:r>
      <w:r w:rsidRPr="00B64CF5">
        <w:rPr>
          <w:rFonts w:cs="Arial"/>
          <w:szCs w:val="22"/>
        </w:rPr>
        <w:t>tudi rejc</w:t>
      </w:r>
      <w:r>
        <w:rPr>
          <w:rFonts w:cs="Arial"/>
          <w:szCs w:val="22"/>
        </w:rPr>
        <w:t>i</w:t>
      </w:r>
      <w:r w:rsidRPr="00B64CF5">
        <w:rPr>
          <w:rFonts w:cs="Arial"/>
          <w:szCs w:val="22"/>
        </w:rPr>
        <w:t>, nosilc</w:t>
      </w:r>
      <w:r>
        <w:rPr>
          <w:rFonts w:cs="Arial"/>
          <w:szCs w:val="22"/>
        </w:rPr>
        <w:t>i</w:t>
      </w:r>
      <w:r w:rsidRPr="00B64CF5">
        <w:rPr>
          <w:rFonts w:cs="Arial"/>
          <w:szCs w:val="22"/>
        </w:rPr>
        <w:t xml:space="preserve"> kmetijskih gospodarstev, prejemnik</w:t>
      </w:r>
      <w:r>
        <w:rPr>
          <w:rFonts w:cs="Arial"/>
          <w:szCs w:val="22"/>
        </w:rPr>
        <w:t>i</w:t>
      </w:r>
      <w:r w:rsidRPr="00B64CF5">
        <w:rPr>
          <w:rFonts w:cs="Arial"/>
          <w:szCs w:val="22"/>
        </w:rPr>
        <w:t xml:space="preserve"> subvencij in drug</w:t>
      </w:r>
      <w:r>
        <w:rPr>
          <w:rFonts w:cs="Arial"/>
          <w:szCs w:val="22"/>
        </w:rPr>
        <w:t>i</w:t>
      </w:r>
      <w:r w:rsidRPr="00B64CF5">
        <w:rPr>
          <w:rFonts w:cs="Arial"/>
          <w:szCs w:val="22"/>
        </w:rPr>
        <w:t xml:space="preserve"> zavezanc</w:t>
      </w:r>
      <w:r>
        <w:rPr>
          <w:rFonts w:cs="Arial"/>
          <w:szCs w:val="22"/>
        </w:rPr>
        <w:t>i</w:t>
      </w:r>
      <w:r w:rsidRPr="00B64CF5">
        <w:rPr>
          <w:rFonts w:cs="Arial"/>
          <w:szCs w:val="22"/>
        </w:rPr>
        <w:t>, ki so bili v preteklosti vključeni v registre, ki jih vodi Ministrstvo za kmetijstvo, gozdarstvo in prehrano ter njegovi organi v sestavi.</w:t>
      </w:r>
      <w:r>
        <w:rPr>
          <w:rFonts w:cs="Arial"/>
          <w:szCs w:val="22"/>
        </w:rPr>
        <w:t xml:space="preserve"> </w:t>
      </w:r>
      <w:r w:rsidRPr="00B64CF5">
        <w:rPr>
          <w:rFonts w:cs="Arial"/>
          <w:szCs w:val="22"/>
        </w:rPr>
        <w:t xml:space="preserve">Razkriti </w:t>
      </w:r>
      <w:r>
        <w:rPr>
          <w:rFonts w:cs="Arial"/>
          <w:szCs w:val="22"/>
        </w:rPr>
        <w:t xml:space="preserve">so bili praktično vsi ključni osebni </w:t>
      </w:r>
      <w:r w:rsidRPr="00B64CF5">
        <w:rPr>
          <w:rFonts w:cs="Arial"/>
          <w:szCs w:val="22"/>
        </w:rPr>
        <w:t>podatki: ime, priimek, naslov, EMŠO in davčna številka.</w:t>
      </w:r>
    </w:p>
    <w:p w14:paraId="57F699D8" w14:textId="77777777" w:rsidR="00525100" w:rsidRDefault="00525100" w:rsidP="00525100">
      <w:pPr>
        <w:rPr>
          <w:rFonts w:cs="Arial"/>
          <w:szCs w:val="22"/>
        </w:rPr>
      </w:pPr>
    </w:p>
    <w:p w14:paraId="2A78E1FD" w14:textId="77777777" w:rsidR="00525100" w:rsidRDefault="00525100" w:rsidP="00525100">
      <w:pPr>
        <w:rPr>
          <w:rFonts w:cs="Arial"/>
          <w:szCs w:val="22"/>
        </w:rPr>
      </w:pPr>
      <w:r>
        <w:rPr>
          <w:rFonts w:cs="Arial"/>
          <w:szCs w:val="22"/>
        </w:rPr>
        <w:lastRenderedPageBreak/>
        <w:t xml:space="preserve">V skupino ljudi, ki jim je UVHVVR </w:t>
      </w:r>
      <w:r w:rsidRPr="006E032E">
        <w:rPr>
          <w:rFonts w:cs="Arial"/>
          <w:szCs w:val="22"/>
        </w:rPr>
        <w:t xml:space="preserve">razgalila osebne podatke, sodijo med drugim lastniki hišnih živali, vpisani centralni register hišnih živali, ki omogoča vodenje evidenc hišnih živali, njihovih lastnikov in lastništva. Razkriti so bili tudi osebni podatki lastnikov </w:t>
      </w:r>
      <w:proofErr w:type="spellStart"/>
      <w:r w:rsidRPr="006E032E">
        <w:rPr>
          <w:rFonts w:cs="Arial"/>
          <w:szCs w:val="22"/>
        </w:rPr>
        <w:t>rejnih</w:t>
      </w:r>
      <w:proofErr w:type="spellEnd"/>
      <w:r w:rsidRPr="006E032E">
        <w:rPr>
          <w:rFonts w:cs="Arial"/>
          <w:szCs w:val="22"/>
        </w:rPr>
        <w:t xml:space="preserve"> živali, čebelarjev in oseb, vpisanih </w:t>
      </w:r>
      <w:r>
        <w:rPr>
          <w:rFonts w:cs="Arial"/>
          <w:szCs w:val="22"/>
        </w:rPr>
        <w:t xml:space="preserve">v </w:t>
      </w:r>
      <w:r w:rsidRPr="006E032E">
        <w:rPr>
          <w:rFonts w:cs="Arial"/>
          <w:szCs w:val="22"/>
        </w:rPr>
        <w:t>registre kmetijskih gospodarstev, tudi prejemnikov kmetijskih subvencij in drugih zavezancev, ki so na podlagi zakona kmetijstvu in povezanih predpisov vpisani evidenco subjektov</w:t>
      </w:r>
      <w:r>
        <w:rPr>
          <w:rFonts w:cs="Arial"/>
          <w:szCs w:val="22"/>
        </w:rPr>
        <w:t>, so poročali v časopisu Dnevnik.</w:t>
      </w:r>
    </w:p>
    <w:p w14:paraId="7A827DAD" w14:textId="77777777" w:rsidR="00525100" w:rsidRDefault="00525100" w:rsidP="00525100">
      <w:pPr>
        <w:rPr>
          <w:rFonts w:cs="Arial"/>
          <w:szCs w:val="22"/>
        </w:rPr>
      </w:pPr>
    </w:p>
    <w:p w14:paraId="7B1C3CB9" w14:textId="77777777" w:rsidR="00525100" w:rsidRDefault="00525100" w:rsidP="00525100">
      <w:pPr>
        <w:rPr>
          <w:rFonts w:cs="Arial"/>
          <w:szCs w:val="22"/>
        </w:rPr>
      </w:pPr>
      <w:r>
        <w:rPr>
          <w:rFonts w:cs="Arial"/>
          <w:szCs w:val="22"/>
        </w:rPr>
        <w:t>Razkritje osebnih podatkov tako predstavlja več sistemskih tveganj za izvajanje SKP in za promet z živili:</w:t>
      </w:r>
    </w:p>
    <w:p w14:paraId="05526E2F" w14:textId="77777777" w:rsidR="00525100" w:rsidRDefault="00525100" w:rsidP="00525100">
      <w:pPr>
        <w:rPr>
          <w:rFonts w:cs="Arial"/>
          <w:szCs w:val="22"/>
        </w:rPr>
      </w:pPr>
      <w:r>
        <w:rPr>
          <w:rFonts w:cs="Arial"/>
          <w:szCs w:val="22"/>
        </w:rPr>
        <w:t xml:space="preserve"> </w:t>
      </w:r>
    </w:p>
    <w:p w14:paraId="4659C6FB" w14:textId="77777777" w:rsidR="00525100" w:rsidRPr="001B245A" w:rsidRDefault="00525100" w:rsidP="00525100">
      <w:pPr>
        <w:rPr>
          <w:rFonts w:cs="Arial"/>
          <w:b/>
          <w:bCs/>
          <w:szCs w:val="22"/>
        </w:rPr>
      </w:pPr>
      <w:r w:rsidRPr="001B245A">
        <w:rPr>
          <w:rFonts w:cs="Arial"/>
          <w:b/>
          <w:bCs/>
          <w:szCs w:val="22"/>
        </w:rPr>
        <w:t>1. Tveganje za izvajanje ukrepov SKP</w:t>
      </w:r>
    </w:p>
    <w:p w14:paraId="7D337714" w14:textId="77777777" w:rsidR="00525100" w:rsidRPr="00B64CF5" w:rsidRDefault="00525100" w:rsidP="00525100">
      <w:pPr>
        <w:rPr>
          <w:rFonts w:cs="Arial"/>
          <w:szCs w:val="22"/>
        </w:rPr>
      </w:pPr>
    </w:p>
    <w:p w14:paraId="3A6C29AF" w14:textId="77777777" w:rsidR="00525100" w:rsidRDefault="00525100" w:rsidP="00525100">
      <w:pPr>
        <w:rPr>
          <w:rFonts w:cs="Arial"/>
          <w:szCs w:val="22"/>
        </w:rPr>
      </w:pPr>
      <w:r>
        <w:rPr>
          <w:rFonts w:cs="Arial"/>
          <w:szCs w:val="22"/>
        </w:rPr>
        <w:t>Registri, ki jih vodi UVHVVR (RKG, RRŽ, register fitofarmacevtskih sredstev, register prejemnikov subvencij), so ključni za določanje upravičenosti do neposrednih plačil in ukrepov razvoja podeželja. Vdor v te evidence tako lahko povzroči različna tveganja za uspešno izvajanje ukrepov SKP.</w:t>
      </w:r>
    </w:p>
    <w:p w14:paraId="6287FC4F" w14:textId="77777777" w:rsidR="00525100" w:rsidRDefault="00525100" w:rsidP="00525100">
      <w:pPr>
        <w:rPr>
          <w:rFonts w:cs="Arial"/>
          <w:szCs w:val="22"/>
        </w:rPr>
      </w:pPr>
    </w:p>
    <w:p w14:paraId="15E74575" w14:textId="77777777" w:rsidR="00525100" w:rsidRPr="001B245A" w:rsidRDefault="00525100" w:rsidP="00525100">
      <w:pPr>
        <w:rPr>
          <w:rFonts w:cs="Arial"/>
          <w:b/>
          <w:bCs/>
          <w:szCs w:val="22"/>
        </w:rPr>
      </w:pPr>
      <w:r w:rsidRPr="001B245A">
        <w:rPr>
          <w:rFonts w:cs="Arial"/>
          <w:b/>
          <w:bCs/>
          <w:szCs w:val="22"/>
        </w:rPr>
        <w:t>2. Tveganje za zlorabo osebnih podatkov</w:t>
      </w:r>
    </w:p>
    <w:p w14:paraId="64605C6A" w14:textId="77777777" w:rsidR="00525100" w:rsidRPr="00450DBF" w:rsidRDefault="00525100" w:rsidP="00525100">
      <w:pPr>
        <w:tabs>
          <w:tab w:val="left" w:pos="3463"/>
        </w:tabs>
      </w:pPr>
    </w:p>
    <w:p w14:paraId="5FC63036" w14:textId="77777777" w:rsidR="00525100" w:rsidRDefault="00525100" w:rsidP="00525100">
      <w:pPr>
        <w:rPr>
          <w:rFonts w:cs="Arial"/>
          <w:b/>
          <w:bCs/>
          <w:szCs w:val="22"/>
        </w:rPr>
      </w:pPr>
      <w:r>
        <w:rPr>
          <w:rFonts w:cs="Arial"/>
          <w:szCs w:val="22"/>
        </w:rPr>
        <w:t xml:space="preserve">Razkritje občutljivih osebnih podatkov več kot 870.000 posameznikov pomeni visoko tveganje za </w:t>
      </w:r>
      <w:r w:rsidRPr="001B245A">
        <w:rPr>
          <w:rFonts w:cs="Arial"/>
          <w:b/>
          <w:bCs/>
          <w:i/>
          <w:iCs/>
          <w:szCs w:val="22"/>
          <w:u w:val="single"/>
        </w:rPr>
        <w:t>krajo identitete, zlorabo pri oddaji vlog in finančne goljufije v imenu kmetov.</w:t>
      </w:r>
    </w:p>
    <w:p w14:paraId="5134826D" w14:textId="77777777" w:rsidR="00525100" w:rsidRDefault="00525100" w:rsidP="00525100">
      <w:pPr>
        <w:rPr>
          <w:rFonts w:cs="Arial"/>
          <w:b/>
          <w:bCs/>
          <w:szCs w:val="22"/>
        </w:rPr>
      </w:pPr>
    </w:p>
    <w:p w14:paraId="667C5E45" w14:textId="77777777" w:rsidR="00525100" w:rsidRDefault="00525100" w:rsidP="00525100">
      <w:pPr>
        <w:rPr>
          <w:rFonts w:cs="Arial"/>
          <w:b/>
          <w:bCs/>
          <w:szCs w:val="22"/>
        </w:rPr>
      </w:pPr>
      <w:r>
        <w:rPr>
          <w:rFonts w:cs="Arial"/>
          <w:b/>
          <w:bCs/>
          <w:szCs w:val="22"/>
        </w:rPr>
        <w:t>3. Tveganje za motnje v prometu z živili</w:t>
      </w:r>
    </w:p>
    <w:p w14:paraId="4C3972A1" w14:textId="77777777" w:rsidR="00525100" w:rsidRDefault="00525100" w:rsidP="00525100">
      <w:pPr>
        <w:rPr>
          <w:rFonts w:cs="Arial"/>
          <w:b/>
          <w:bCs/>
          <w:szCs w:val="22"/>
        </w:rPr>
      </w:pPr>
    </w:p>
    <w:p w14:paraId="52EF641A" w14:textId="77777777" w:rsidR="00525100" w:rsidRDefault="00525100" w:rsidP="00525100">
      <w:pPr>
        <w:rPr>
          <w:rFonts w:cs="Arial"/>
          <w:szCs w:val="22"/>
        </w:rPr>
      </w:pPr>
      <w:r>
        <w:rPr>
          <w:rFonts w:cs="Arial"/>
          <w:szCs w:val="22"/>
        </w:rPr>
        <w:t>Incident lahko neposredno ogroža sledljivost in zakonitost prometa z živili živalskega in rastlinskega izvora:</w:t>
      </w:r>
    </w:p>
    <w:p w14:paraId="44E01C93" w14:textId="77777777" w:rsidR="00525100" w:rsidRDefault="00525100" w:rsidP="00525100">
      <w:pPr>
        <w:rPr>
          <w:rFonts w:cs="Arial"/>
          <w:szCs w:val="22"/>
        </w:rPr>
      </w:pPr>
    </w:p>
    <w:p w14:paraId="64B51927" w14:textId="77777777" w:rsidR="00525100" w:rsidRPr="001B245A" w:rsidRDefault="00525100" w:rsidP="00525100">
      <w:pPr>
        <w:pStyle w:val="Odstavekseznama"/>
        <w:numPr>
          <w:ilvl w:val="0"/>
          <w:numId w:val="3"/>
        </w:numPr>
        <w:jc w:val="both"/>
        <w:rPr>
          <w:rFonts w:ascii="Arial" w:hAnsi="Arial" w:cs="Arial"/>
        </w:rPr>
      </w:pPr>
      <w:r w:rsidRPr="001B245A">
        <w:rPr>
          <w:rFonts w:ascii="Arial" w:hAnsi="Arial" w:cs="Arial"/>
        </w:rPr>
        <w:t>onemogočeno izdajanje veterinarskih spričeval in izvoznih dovoljenj,</w:t>
      </w:r>
    </w:p>
    <w:p w14:paraId="1292E0A3" w14:textId="77777777" w:rsidR="00525100" w:rsidRPr="001B245A" w:rsidRDefault="00525100" w:rsidP="00525100">
      <w:pPr>
        <w:pStyle w:val="Odstavekseznama"/>
        <w:numPr>
          <w:ilvl w:val="0"/>
          <w:numId w:val="3"/>
        </w:numPr>
        <w:jc w:val="both"/>
        <w:rPr>
          <w:rFonts w:ascii="Arial" w:hAnsi="Arial" w:cs="Arial"/>
        </w:rPr>
      </w:pPr>
      <w:r w:rsidRPr="001B245A">
        <w:rPr>
          <w:rFonts w:ascii="Arial" w:hAnsi="Arial" w:cs="Arial"/>
        </w:rPr>
        <w:t>zadržanje pošiljk na mejah,</w:t>
      </w:r>
    </w:p>
    <w:p w14:paraId="27C07D2C" w14:textId="77777777" w:rsidR="00525100" w:rsidRPr="001B245A" w:rsidRDefault="00525100" w:rsidP="00525100">
      <w:pPr>
        <w:pStyle w:val="Odstavekseznama"/>
        <w:numPr>
          <w:ilvl w:val="0"/>
          <w:numId w:val="3"/>
        </w:numPr>
        <w:jc w:val="both"/>
        <w:rPr>
          <w:rFonts w:ascii="Arial" w:hAnsi="Arial" w:cs="Arial"/>
        </w:rPr>
      </w:pPr>
      <w:r w:rsidRPr="001B245A">
        <w:rPr>
          <w:rFonts w:ascii="Arial" w:hAnsi="Arial" w:cs="Arial"/>
        </w:rPr>
        <w:t>izguba zaupanja trgovinskih partnerjev,</w:t>
      </w:r>
    </w:p>
    <w:p w14:paraId="1E8EBE0E" w14:textId="77777777" w:rsidR="00525100" w:rsidRPr="001B245A" w:rsidRDefault="00525100" w:rsidP="00525100">
      <w:pPr>
        <w:pStyle w:val="Odstavekseznama"/>
        <w:numPr>
          <w:ilvl w:val="0"/>
          <w:numId w:val="3"/>
        </w:numPr>
        <w:jc w:val="both"/>
        <w:rPr>
          <w:rFonts w:ascii="Arial" w:hAnsi="Arial" w:cs="Arial"/>
        </w:rPr>
      </w:pPr>
      <w:r w:rsidRPr="001B245A">
        <w:rPr>
          <w:rFonts w:ascii="Arial" w:hAnsi="Arial" w:cs="Arial"/>
        </w:rPr>
        <w:t>neveljavnost certifikatov (npr. IFS, GLOBALG.A.P.),</w:t>
      </w:r>
    </w:p>
    <w:p w14:paraId="651DD3FC" w14:textId="77777777" w:rsidR="00525100" w:rsidRDefault="00525100" w:rsidP="00525100">
      <w:pPr>
        <w:pStyle w:val="Odstavekseznama"/>
        <w:numPr>
          <w:ilvl w:val="0"/>
          <w:numId w:val="3"/>
        </w:numPr>
        <w:jc w:val="both"/>
        <w:rPr>
          <w:rFonts w:ascii="Arial" w:hAnsi="Arial" w:cs="Arial"/>
        </w:rPr>
      </w:pPr>
      <w:r w:rsidRPr="001B245A">
        <w:rPr>
          <w:rFonts w:ascii="Arial" w:hAnsi="Arial" w:cs="Arial"/>
        </w:rPr>
        <w:t>motnje v notranjem prometu z blagom.</w:t>
      </w:r>
    </w:p>
    <w:p w14:paraId="445A4D87" w14:textId="77777777" w:rsidR="00525100" w:rsidRDefault="00525100" w:rsidP="00525100">
      <w:pPr>
        <w:rPr>
          <w:rFonts w:cs="Arial"/>
        </w:rPr>
      </w:pPr>
    </w:p>
    <w:p w14:paraId="575D0BDC" w14:textId="77777777" w:rsidR="00525100" w:rsidRDefault="00525100" w:rsidP="00525100">
      <w:pPr>
        <w:rPr>
          <w:rFonts w:cs="Arial"/>
          <w:b/>
          <w:bCs/>
        </w:rPr>
      </w:pPr>
      <w:r w:rsidRPr="001B245A">
        <w:rPr>
          <w:rFonts w:cs="Arial"/>
          <w:b/>
          <w:bCs/>
        </w:rPr>
        <w:t>4. Tveganje za finančne korekcije s strani EK</w:t>
      </w:r>
    </w:p>
    <w:p w14:paraId="279CCC44" w14:textId="77777777" w:rsidR="00525100" w:rsidRDefault="00525100" w:rsidP="00525100">
      <w:pPr>
        <w:rPr>
          <w:rFonts w:cs="Arial"/>
          <w:b/>
          <w:bCs/>
        </w:rPr>
      </w:pPr>
    </w:p>
    <w:p w14:paraId="45552245" w14:textId="77777777" w:rsidR="00525100" w:rsidRDefault="00525100" w:rsidP="00525100">
      <w:pPr>
        <w:rPr>
          <w:rFonts w:cs="Arial"/>
        </w:rPr>
      </w:pPr>
      <w:r>
        <w:rPr>
          <w:rFonts w:cs="Arial"/>
        </w:rPr>
        <w:t xml:space="preserve">V primeru, da Evropska komisija ugotovi sistemske pomanjkljivosti v sistemu upravljanja in kontrole (IACS), obstaja nevarnost finančnih popravkov, kar bi pomenilo neposredno izgubo sredstev za državni proračun. </w:t>
      </w:r>
    </w:p>
    <w:p w14:paraId="6E109B89" w14:textId="77777777" w:rsidR="00525100" w:rsidRDefault="00525100" w:rsidP="00525100">
      <w:pPr>
        <w:rPr>
          <w:rFonts w:cs="Arial"/>
        </w:rPr>
      </w:pPr>
    </w:p>
    <w:p w14:paraId="0E2BDB3F" w14:textId="77777777" w:rsidR="00525100" w:rsidRDefault="00525100" w:rsidP="00525100">
      <w:pPr>
        <w:rPr>
          <w:rFonts w:cs="Arial"/>
          <w:b/>
          <w:bCs/>
        </w:rPr>
      </w:pPr>
      <w:r w:rsidRPr="001B245A">
        <w:rPr>
          <w:rFonts w:cs="Arial"/>
          <w:b/>
          <w:bCs/>
        </w:rPr>
        <w:t>5. Tveganje za zmanjšanje zaupanja in administrativne zmogljivosti</w:t>
      </w:r>
    </w:p>
    <w:p w14:paraId="4386B8C2" w14:textId="77777777" w:rsidR="00525100" w:rsidRDefault="00525100" w:rsidP="00525100">
      <w:pPr>
        <w:rPr>
          <w:rFonts w:cs="Arial"/>
          <w:b/>
          <w:bCs/>
        </w:rPr>
      </w:pPr>
    </w:p>
    <w:p w14:paraId="226ABF26" w14:textId="77777777" w:rsidR="00525100" w:rsidRDefault="00525100" w:rsidP="00525100">
      <w:pPr>
        <w:rPr>
          <w:rFonts w:cs="Arial"/>
        </w:rPr>
      </w:pPr>
      <w:r w:rsidRPr="001B245A">
        <w:rPr>
          <w:rFonts w:cs="Arial"/>
        </w:rPr>
        <w:t>Incident zmanjšuje zaupanje kmetov v institucije in povečuje administrativno obremenitev organov, kar lahko ogrozi učinkovitost izvajanja SKP</w:t>
      </w:r>
      <w:r>
        <w:rPr>
          <w:rFonts w:cs="Arial"/>
        </w:rPr>
        <w:t>.</w:t>
      </w:r>
    </w:p>
    <w:p w14:paraId="7433D205" w14:textId="77777777" w:rsidR="00525100" w:rsidRDefault="00525100" w:rsidP="00525100">
      <w:pPr>
        <w:rPr>
          <w:rFonts w:cs="Arial"/>
        </w:rPr>
      </w:pPr>
    </w:p>
    <w:p w14:paraId="030CF305" w14:textId="77777777" w:rsidR="00525100" w:rsidRPr="00DC1F10" w:rsidRDefault="00525100" w:rsidP="00525100">
      <w:pPr>
        <w:rPr>
          <w:rFonts w:cs="Arial"/>
        </w:rPr>
      </w:pPr>
      <w:proofErr w:type="spellStart"/>
      <w:r w:rsidRPr="005115FC">
        <w:rPr>
          <w:rFonts w:cs="Arial"/>
        </w:rPr>
        <w:t>Neobveščanje</w:t>
      </w:r>
      <w:proofErr w:type="spellEnd"/>
      <w:r w:rsidRPr="005115FC">
        <w:rPr>
          <w:rFonts w:cs="Arial"/>
        </w:rPr>
        <w:t xml:space="preserve"> ali zapoznelo obveščanje javnosti je bilo stalnica delovanja </w:t>
      </w:r>
      <w:r>
        <w:rPr>
          <w:rFonts w:cs="Arial"/>
        </w:rPr>
        <w:t xml:space="preserve">UVHVVR pod vodstvom generalne direktorice Vide Znoj, katere odstop je bil po največjem vdoru v informacijski sistem v Sloveniji pričakovan.  Ker pa je za tako šlamastiko, ki lahko ogrozi izvajanje ukrepov SKP, in promet z živili primarno odgovorna ministrica za kmetijstvo, predlagamo </w:t>
      </w:r>
      <w:r w:rsidRPr="00476E0B">
        <w:rPr>
          <w:rFonts w:cs="Arial"/>
          <w:szCs w:val="22"/>
        </w:rPr>
        <w:t>Odboru za kmetijstvo, gozdarstvo in prehrano, da po končani razpravi sprejme naslednj</w:t>
      </w:r>
      <w:r>
        <w:rPr>
          <w:rFonts w:cs="Arial"/>
          <w:szCs w:val="22"/>
        </w:rPr>
        <w:t>e</w:t>
      </w:r>
      <w:r w:rsidRPr="00476E0B">
        <w:rPr>
          <w:rFonts w:cs="Arial"/>
          <w:szCs w:val="22"/>
        </w:rPr>
        <w:t xml:space="preserve"> sklepe: </w:t>
      </w:r>
    </w:p>
    <w:p w14:paraId="22D3BB32" w14:textId="77777777" w:rsidR="00525100" w:rsidRPr="00476E0B" w:rsidRDefault="00525100" w:rsidP="00525100">
      <w:pPr>
        <w:rPr>
          <w:rFonts w:cs="Arial"/>
          <w:szCs w:val="22"/>
        </w:rPr>
      </w:pPr>
    </w:p>
    <w:p w14:paraId="2FC11F5F" w14:textId="77777777" w:rsidR="00525100" w:rsidRPr="00476E0B" w:rsidRDefault="00525100" w:rsidP="00525100">
      <w:pPr>
        <w:rPr>
          <w:rFonts w:cs="Arial"/>
          <w:b/>
          <w:bCs/>
          <w:szCs w:val="22"/>
        </w:rPr>
      </w:pPr>
      <w:r w:rsidRPr="00476E0B">
        <w:rPr>
          <w:rFonts w:cs="Arial"/>
          <w:b/>
          <w:bCs/>
          <w:szCs w:val="22"/>
        </w:rPr>
        <w:lastRenderedPageBreak/>
        <w:t xml:space="preserve">1. Odbor za kmetijstvo, gozdarstvo in prehrano poziva </w:t>
      </w:r>
      <w:r>
        <w:rPr>
          <w:rFonts w:cs="Arial"/>
          <w:b/>
          <w:bCs/>
          <w:szCs w:val="22"/>
        </w:rPr>
        <w:t xml:space="preserve">Ministrstvo za kmetijstvo, gozdarstvo in prehrano, da </w:t>
      </w:r>
      <w:r w:rsidRPr="00450DBF">
        <w:rPr>
          <w:b/>
          <w:bCs/>
        </w:rPr>
        <w:t>zagotovi celovito revizijo informacijske varnosti v celotnem resorju</w:t>
      </w:r>
      <w:r>
        <w:rPr>
          <w:b/>
          <w:bCs/>
        </w:rPr>
        <w:t>.</w:t>
      </w:r>
    </w:p>
    <w:p w14:paraId="1EDD3E74" w14:textId="77777777" w:rsidR="00525100" w:rsidRPr="00476E0B" w:rsidRDefault="00525100" w:rsidP="00525100">
      <w:pPr>
        <w:rPr>
          <w:rFonts w:cs="Arial"/>
          <w:b/>
          <w:bCs/>
          <w:szCs w:val="22"/>
        </w:rPr>
      </w:pPr>
    </w:p>
    <w:p w14:paraId="28B1B1CC" w14:textId="77777777" w:rsidR="00525100" w:rsidRPr="00476E0B" w:rsidRDefault="00525100" w:rsidP="00525100">
      <w:pPr>
        <w:rPr>
          <w:rFonts w:cs="Arial"/>
          <w:b/>
          <w:bCs/>
          <w:szCs w:val="22"/>
        </w:rPr>
      </w:pPr>
      <w:r w:rsidRPr="00476E0B">
        <w:rPr>
          <w:rFonts w:cs="Arial"/>
          <w:b/>
          <w:bCs/>
          <w:szCs w:val="22"/>
        </w:rPr>
        <w:t xml:space="preserve">2. Odbor za kmetijstvo, gozdarstvo in prehrano </w:t>
      </w:r>
      <w:r>
        <w:rPr>
          <w:rFonts w:cs="Arial"/>
          <w:b/>
          <w:bCs/>
          <w:szCs w:val="22"/>
        </w:rPr>
        <w:t>poziva Ministrstvo za kmetijstvo, gozdarstvo in prehrano, da nemudoma okrepi varnostne protokole in nadzore dostopa.</w:t>
      </w:r>
    </w:p>
    <w:p w14:paraId="43FEA7CA" w14:textId="77777777" w:rsidR="00525100" w:rsidRPr="00476E0B" w:rsidRDefault="00525100" w:rsidP="00525100">
      <w:pPr>
        <w:rPr>
          <w:rFonts w:cs="Arial"/>
          <w:b/>
          <w:bCs/>
          <w:szCs w:val="22"/>
        </w:rPr>
      </w:pPr>
    </w:p>
    <w:p w14:paraId="1B77D191" w14:textId="77777777" w:rsidR="00525100" w:rsidRPr="00476E0B" w:rsidRDefault="00525100" w:rsidP="00525100">
      <w:pPr>
        <w:rPr>
          <w:rFonts w:cs="Arial"/>
          <w:b/>
          <w:bCs/>
          <w:szCs w:val="22"/>
        </w:rPr>
      </w:pPr>
      <w:r w:rsidRPr="00476E0B">
        <w:rPr>
          <w:rFonts w:cs="Arial"/>
          <w:b/>
          <w:bCs/>
          <w:szCs w:val="22"/>
        </w:rPr>
        <w:t xml:space="preserve">3. Odbor za kmetijstvo, gozdarstvo in prehrano poziva </w:t>
      </w:r>
      <w:r>
        <w:rPr>
          <w:rFonts w:cs="Arial"/>
          <w:b/>
          <w:bCs/>
          <w:szCs w:val="22"/>
        </w:rPr>
        <w:t xml:space="preserve">Ministrstvo za kmetijstvo, gozdarstvo in prehrano, da v najkrajšem možnem času pripravi načrt kriznega upravljanja za primer ponovnih incidentov. </w:t>
      </w:r>
    </w:p>
    <w:p w14:paraId="5EAF71B4" w14:textId="77777777" w:rsidR="00525100" w:rsidRPr="00476E0B" w:rsidRDefault="00525100" w:rsidP="00525100">
      <w:pPr>
        <w:rPr>
          <w:rFonts w:cs="Arial"/>
          <w:b/>
          <w:bCs/>
          <w:szCs w:val="22"/>
        </w:rPr>
      </w:pPr>
    </w:p>
    <w:p w14:paraId="0BA9F1EB" w14:textId="77777777" w:rsidR="00525100" w:rsidRPr="00476E0B" w:rsidRDefault="00525100" w:rsidP="00525100">
      <w:pPr>
        <w:rPr>
          <w:rFonts w:cs="Arial"/>
          <w:b/>
          <w:bCs/>
          <w:szCs w:val="22"/>
        </w:rPr>
      </w:pPr>
    </w:p>
    <w:p w14:paraId="11B26A96" w14:textId="77777777" w:rsidR="00525100" w:rsidRPr="00476E0B" w:rsidRDefault="00525100" w:rsidP="00525100">
      <w:pPr>
        <w:rPr>
          <w:rFonts w:cs="Arial"/>
          <w:szCs w:val="22"/>
        </w:rPr>
      </w:pPr>
      <w:r w:rsidRPr="00476E0B">
        <w:rPr>
          <w:rFonts w:cs="Arial"/>
          <w:szCs w:val="22"/>
        </w:rPr>
        <w:t>Predlagamo, da k predlagani točki dnevnega reda povabite:</w:t>
      </w:r>
    </w:p>
    <w:p w14:paraId="04AFC866" w14:textId="77777777" w:rsidR="00525100" w:rsidRPr="00476E0B" w:rsidRDefault="00525100" w:rsidP="00525100">
      <w:pPr>
        <w:numPr>
          <w:ilvl w:val="0"/>
          <w:numId w:val="1"/>
        </w:numPr>
        <w:rPr>
          <w:rFonts w:cs="Arial"/>
          <w:szCs w:val="22"/>
        </w:rPr>
      </w:pPr>
      <w:r w:rsidRPr="00476E0B">
        <w:rPr>
          <w:rFonts w:cs="Arial"/>
          <w:szCs w:val="22"/>
        </w:rPr>
        <w:t xml:space="preserve">Matejo </w:t>
      </w:r>
      <w:proofErr w:type="spellStart"/>
      <w:r w:rsidRPr="00476E0B">
        <w:rPr>
          <w:rFonts w:cs="Arial"/>
          <w:szCs w:val="22"/>
        </w:rPr>
        <w:t>Čalušić</w:t>
      </w:r>
      <w:proofErr w:type="spellEnd"/>
      <w:r w:rsidRPr="00476E0B">
        <w:rPr>
          <w:rFonts w:cs="Arial"/>
          <w:szCs w:val="22"/>
        </w:rPr>
        <w:t>, ministrico za kmetijstvo, gozdarstvo in prehrano</w:t>
      </w:r>
      <w:r>
        <w:rPr>
          <w:rFonts w:cs="Arial"/>
          <w:szCs w:val="22"/>
        </w:rPr>
        <w:t>,</w:t>
      </w:r>
    </w:p>
    <w:p w14:paraId="66A7A49A" w14:textId="77777777" w:rsidR="00525100" w:rsidRDefault="00525100" w:rsidP="00525100">
      <w:pPr>
        <w:numPr>
          <w:ilvl w:val="0"/>
          <w:numId w:val="1"/>
        </w:numPr>
        <w:rPr>
          <w:rFonts w:cs="Arial"/>
          <w:szCs w:val="22"/>
        </w:rPr>
      </w:pPr>
      <w:r w:rsidRPr="004A45B1">
        <w:rPr>
          <w:rFonts w:cs="Arial"/>
          <w:szCs w:val="22"/>
        </w:rPr>
        <w:t>dr. Jeleno Virant Burnik</w:t>
      </w:r>
      <w:r>
        <w:rPr>
          <w:rFonts w:cs="Arial"/>
          <w:szCs w:val="22"/>
        </w:rPr>
        <w:t>, informacijsko pooblaščenko,</w:t>
      </w:r>
    </w:p>
    <w:p w14:paraId="4862A6F3" w14:textId="77777777" w:rsidR="00525100" w:rsidRPr="004A45B1" w:rsidRDefault="00525100" w:rsidP="00525100">
      <w:pPr>
        <w:numPr>
          <w:ilvl w:val="0"/>
          <w:numId w:val="1"/>
        </w:numPr>
        <w:rPr>
          <w:rFonts w:cs="Arial"/>
          <w:szCs w:val="22"/>
        </w:rPr>
      </w:pPr>
      <w:r>
        <w:rPr>
          <w:rFonts w:cs="Arial"/>
          <w:szCs w:val="22"/>
        </w:rPr>
        <w:t>dr. Uroša Sveteta, direktorja Urada</w:t>
      </w:r>
      <w:r w:rsidRPr="004A45B1">
        <w:rPr>
          <w:rFonts w:cs="Arial"/>
          <w:szCs w:val="22"/>
        </w:rPr>
        <w:t> Vlade RS za informacijsko varnost</w:t>
      </w:r>
      <w:r>
        <w:rPr>
          <w:rFonts w:cs="Arial"/>
          <w:szCs w:val="22"/>
        </w:rPr>
        <w:t>,</w:t>
      </w:r>
    </w:p>
    <w:p w14:paraId="0BAB8D8D" w14:textId="77777777" w:rsidR="00525100" w:rsidRDefault="00525100" w:rsidP="00525100">
      <w:pPr>
        <w:numPr>
          <w:ilvl w:val="0"/>
          <w:numId w:val="1"/>
        </w:numPr>
        <w:rPr>
          <w:rFonts w:cs="Arial"/>
          <w:szCs w:val="22"/>
        </w:rPr>
      </w:pPr>
      <w:r w:rsidRPr="00476E0B">
        <w:rPr>
          <w:rFonts w:cs="Arial"/>
          <w:szCs w:val="22"/>
        </w:rPr>
        <w:t>dr. Jožeta Podgorška, predsednika KGZS,</w:t>
      </w:r>
    </w:p>
    <w:p w14:paraId="4F620275" w14:textId="77777777" w:rsidR="00525100" w:rsidRPr="00476E0B" w:rsidRDefault="00525100" w:rsidP="00525100">
      <w:pPr>
        <w:numPr>
          <w:ilvl w:val="0"/>
          <w:numId w:val="1"/>
        </w:numPr>
        <w:rPr>
          <w:rFonts w:cs="Arial"/>
          <w:szCs w:val="22"/>
        </w:rPr>
      </w:pPr>
      <w:r>
        <w:rPr>
          <w:rFonts w:cs="Arial"/>
          <w:szCs w:val="22"/>
        </w:rPr>
        <w:t>Antona Medveda, predsednika Sindikata Kmetov Slovenije.</w:t>
      </w:r>
    </w:p>
    <w:p w14:paraId="7E053118" w14:textId="77777777" w:rsidR="00525100" w:rsidRPr="00476E0B" w:rsidRDefault="00525100" w:rsidP="00525100">
      <w:pPr>
        <w:spacing w:line="276" w:lineRule="auto"/>
        <w:rPr>
          <w:rFonts w:eastAsia="Calibri" w:cs="Arial"/>
          <w:szCs w:val="22"/>
        </w:rPr>
      </w:pPr>
    </w:p>
    <w:p w14:paraId="283969D2" w14:textId="77777777" w:rsidR="00525100" w:rsidRPr="00476E0B" w:rsidRDefault="00525100" w:rsidP="00525100">
      <w:pPr>
        <w:spacing w:line="276" w:lineRule="auto"/>
        <w:rPr>
          <w:rFonts w:eastAsia="Calibri" w:cs="Arial"/>
          <w:szCs w:val="22"/>
        </w:rPr>
      </w:pPr>
      <w:r w:rsidRPr="00476E0B">
        <w:rPr>
          <w:rFonts w:eastAsia="Calibri" w:cs="Arial"/>
          <w:szCs w:val="22"/>
        </w:rPr>
        <w:t>V imenu predlagatelja bo zahtevo za sklic nujne seje Odbora za kmetijstvo, gozdarstvo in prehrano predstavila poslanka dr. Vida Čadonič Špelič.</w:t>
      </w:r>
    </w:p>
    <w:p w14:paraId="3D9D59C2" w14:textId="77777777" w:rsidR="00525100" w:rsidRPr="00476E0B" w:rsidRDefault="00525100" w:rsidP="00525100">
      <w:pPr>
        <w:tabs>
          <w:tab w:val="left" w:pos="3463"/>
        </w:tabs>
        <w:spacing w:line="276" w:lineRule="auto"/>
        <w:rPr>
          <w:rFonts w:eastAsia="Calibri" w:cs="Arial"/>
          <w:szCs w:val="22"/>
        </w:rPr>
      </w:pPr>
    </w:p>
    <w:p w14:paraId="5889315B" w14:textId="77777777" w:rsidR="00525100" w:rsidRPr="00476E0B" w:rsidRDefault="00525100" w:rsidP="00525100">
      <w:pPr>
        <w:tabs>
          <w:tab w:val="left" w:pos="3463"/>
        </w:tabs>
        <w:spacing w:line="276" w:lineRule="auto"/>
        <w:rPr>
          <w:rFonts w:eastAsia="Calibri" w:cs="Arial"/>
          <w:szCs w:val="22"/>
        </w:rPr>
      </w:pPr>
    </w:p>
    <w:p w14:paraId="22374DA5" w14:textId="77777777" w:rsidR="00525100" w:rsidRPr="00476E0B" w:rsidRDefault="00525100" w:rsidP="00525100">
      <w:pPr>
        <w:tabs>
          <w:tab w:val="left" w:pos="3463"/>
        </w:tabs>
        <w:spacing w:line="276" w:lineRule="auto"/>
        <w:ind w:left="4248"/>
        <w:rPr>
          <w:rFonts w:eastAsia="Calibri" w:cs="Arial"/>
          <w:szCs w:val="22"/>
        </w:rPr>
      </w:pPr>
    </w:p>
    <w:p w14:paraId="3EAA87C3" w14:textId="77777777" w:rsidR="00525100" w:rsidRPr="00476E0B" w:rsidRDefault="00525100" w:rsidP="00525100">
      <w:pPr>
        <w:tabs>
          <w:tab w:val="left" w:pos="3463"/>
        </w:tabs>
        <w:spacing w:line="276" w:lineRule="auto"/>
        <w:jc w:val="right"/>
        <w:rPr>
          <w:rFonts w:eastAsia="Calibri" w:cs="Arial"/>
          <w:b/>
          <w:bCs/>
          <w:szCs w:val="22"/>
        </w:rPr>
      </w:pPr>
    </w:p>
    <w:p w14:paraId="2F270EFF" w14:textId="77777777" w:rsidR="00525100" w:rsidRPr="00476E0B" w:rsidRDefault="00525100" w:rsidP="00525100">
      <w:pPr>
        <w:tabs>
          <w:tab w:val="left" w:pos="3463"/>
        </w:tabs>
        <w:spacing w:line="276" w:lineRule="auto"/>
        <w:jc w:val="right"/>
        <w:rPr>
          <w:rFonts w:eastAsia="Calibri" w:cs="Arial"/>
          <w:b/>
          <w:bCs/>
          <w:szCs w:val="22"/>
        </w:rPr>
      </w:pPr>
      <w:r w:rsidRPr="00476E0B">
        <w:rPr>
          <w:rFonts w:eastAsia="Calibri" w:cs="Arial"/>
          <w:b/>
          <w:bCs/>
          <w:szCs w:val="22"/>
        </w:rPr>
        <w:t>Janez Cigler Kralj, vodja PS NSi</w:t>
      </w:r>
    </w:p>
    <w:p w14:paraId="0877073C" w14:textId="77777777" w:rsidR="00525100" w:rsidRPr="00476E0B" w:rsidRDefault="00525100" w:rsidP="00525100">
      <w:pPr>
        <w:rPr>
          <w:rFonts w:cs="Arial"/>
          <w:szCs w:val="22"/>
        </w:rPr>
      </w:pPr>
    </w:p>
    <w:p w14:paraId="595D3DEB" w14:textId="77777777" w:rsidR="00525100" w:rsidRPr="00476E0B" w:rsidRDefault="00525100" w:rsidP="00525100">
      <w:pPr>
        <w:rPr>
          <w:rFonts w:cs="Arial"/>
          <w:szCs w:val="22"/>
        </w:rPr>
      </w:pPr>
    </w:p>
    <w:p w14:paraId="691D5841" w14:textId="77777777" w:rsidR="00525100" w:rsidRPr="00476E0B" w:rsidRDefault="00525100" w:rsidP="00525100">
      <w:pPr>
        <w:rPr>
          <w:rFonts w:cs="Arial"/>
          <w:szCs w:val="22"/>
        </w:rPr>
      </w:pPr>
    </w:p>
    <w:p w14:paraId="25CFA76E" w14:textId="77777777" w:rsidR="00525100" w:rsidRPr="00476E0B" w:rsidRDefault="00525100" w:rsidP="00525100">
      <w:pPr>
        <w:rPr>
          <w:rFonts w:cs="Arial"/>
          <w:b/>
          <w:bCs/>
          <w:szCs w:val="22"/>
        </w:rPr>
      </w:pPr>
      <w:r w:rsidRPr="00476E0B">
        <w:rPr>
          <w:rFonts w:cs="Arial"/>
          <w:b/>
          <w:bCs/>
          <w:szCs w:val="22"/>
        </w:rPr>
        <w:t>Viri:</w:t>
      </w:r>
    </w:p>
    <w:p w14:paraId="2A56FD6E" w14:textId="77777777" w:rsidR="00525100" w:rsidRPr="00476E0B" w:rsidRDefault="00525100" w:rsidP="00525100">
      <w:pPr>
        <w:rPr>
          <w:rFonts w:cs="Arial"/>
          <w:szCs w:val="22"/>
        </w:rPr>
      </w:pPr>
    </w:p>
    <w:p w14:paraId="66452FF6" w14:textId="77777777" w:rsidR="00525100" w:rsidRDefault="00525100" w:rsidP="00525100">
      <w:pPr>
        <w:pStyle w:val="Odstavekseznama"/>
        <w:numPr>
          <w:ilvl w:val="0"/>
          <w:numId w:val="2"/>
        </w:numPr>
        <w:rPr>
          <w:rFonts w:ascii="Arial" w:hAnsi="Arial" w:cs="Arial"/>
        </w:rPr>
      </w:pPr>
      <w:r>
        <w:rPr>
          <w:rFonts w:ascii="Arial" w:hAnsi="Arial" w:cs="Arial"/>
        </w:rPr>
        <w:t xml:space="preserve">Tomaž </w:t>
      </w:r>
      <w:proofErr w:type="spellStart"/>
      <w:r>
        <w:rPr>
          <w:rFonts w:ascii="Arial" w:hAnsi="Arial" w:cs="Arial"/>
        </w:rPr>
        <w:t>Klipšteter</w:t>
      </w:r>
      <w:proofErr w:type="spellEnd"/>
      <w:r>
        <w:rPr>
          <w:rFonts w:ascii="Arial" w:hAnsi="Arial" w:cs="Arial"/>
        </w:rPr>
        <w:t xml:space="preserve">. </w:t>
      </w:r>
      <w:r w:rsidRPr="005115FC">
        <w:rPr>
          <w:rFonts w:ascii="Arial" w:hAnsi="Arial" w:cs="Arial"/>
          <w:i/>
          <w:iCs/>
        </w:rPr>
        <w:t xml:space="preserve">Razgaljeni osebni podatki polovice Slovenije. </w:t>
      </w:r>
      <w:r>
        <w:rPr>
          <w:rFonts w:ascii="Arial" w:hAnsi="Arial" w:cs="Arial"/>
        </w:rPr>
        <w:t xml:space="preserve">Dostopno prek: </w:t>
      </w:r>
      <w:hyperlink r:id="rId7" w:history="1">
        <w:r w:rsidRPr="005115FC">
          <w:rPr>
            <w:rStyle w:val="Hiperpovezava"/>
            <w:rFonts w:ascii="Arial" w:hAnsi="Arial" w:cs="Arial"/>
            <w:color w:val="auto"/>
            <w:u w:val="none"/>
          </w:rPr>
          <w:t>https://www.dnevnik.si/novice/slovenija/razgaljeni-osebni-podatki-polovice-slovenije-2765651/</w:t>
        </w:r>
      </w:hyperlink>
    </w:p>
    <w:p w14:paraId="074DE9C1" w14:textId="77777777" w:rsidR="00525100" w:rsidRPr="005115FC" w:rsidRDefault="00525100" w:rsidP="00525100">
      <w:pPr>
        <w:pStyle w:val="Odstavekseznama"/>
        <w:numPr>
          <w:ilvl w:val="0"/>
          <w:numId w:val="2"/>
        </w:numPr>
        <w:rPr>
          <w:rFonts w:ascii="Arial" w:hAnsi="Arial" w:cs="Arial"/>
          <w:i/>
          <w:iCs/>
        </w:rPr>
      </w:pPr>
      <w:r>
        <w:rPr>
          <w:rFonts w:ascii="Arial" w:hAnsi="Arial" w:cs="Arial"/>
        </w:rPr>
        <w:t xml:space="preserve">Tatjana Pihlar. </w:t>
      </w:r>
      <w:r w:rsidRPr="005115FC">
        <w:rPr>
          <w:rFonts w:ascii="Arial" w:hAnsi="Arial" w:cs="Arial"/>
          <w:i/>
          <w:iCs/>
        </w:rPr>
        <w:t>Vida Znoj je odstopila, ministrica ne namerava</w:t>
      </w:r>
      <w:r>
        <w:rPr>
          <w:rFonts w:ascii="Arial" w:hAnsi="Arial" w:cs="Arial"/>
          <w:i/>
          <w:iCs/>
        </w:rPr>
        <w:t xml:space="preserve">. </w:t>
      </w:r>
      <w:r>
        <w:rPr>
          <w:rFonts w:ascii="Arial" w:hAnsi="Arial" w:cs="Arial"/>
        </w:rPr>
        <w:t xml:space="preserve">Dostopno prek: </w:t>
      </w:r>
      <w:hyperlink r:id="rId8" w:history="1">
        <w:r w:rsidRPr="005115FC">
          <w:rPr>
            <w:rStyle w:val="Hiperpovezava"/>
            <w:rFonts w:ascii="Arial" w:hAnsi="Arial" w:cs="Arial"/>
            <w:color w:val="auto"/>
            <w:u w:val="none"/>
          </w:rPr>
          <w:t>https://www.dnevnik.si/novice/slovenija/direktorica-uprave-za-varno-hrano-naj-bi-po-razkritju-osebnih-podatkov-odstopila-2765701/</w:t>
        </w:r>
      </w:hyperlink>
    </w:p>
    <w:p w14:paraId="530D4E7B" w14:textId="77777777" w:rsidR="00525100" w:rsidRPr="005115FC" w:rsidRDefault="00525100" w:rsidP="00525100">
      <w:pPr>
        <w:pStyle w:val="Odstavekseznama"/>
        <w:numPr>
          <w:ilvl w:val="0"/>
          <w:numId w:val="2"/>
        </w:numPr>
        <w:rPr>
          <w:rFonts w:ascii="Arial" w:hAnsi="Arial" w:cs="Arial"/>
          <w:i/>
          <w:iCs/>
        </w:rPr>
      </w:pPr>
      <w:r w:rsidRPr="005115FC">
        <w:rPr>
          <w:rFonts w:ascii="Arial" w:hAnsi="Arial" w:cs="Arial"/>
        </w:rPr>
        <w:t>R.A., S.N., N.D.</w:t>
      </w:r>
      <w:r>
        <w:rPr>
          <w:rFonts w:ascii="Arial" w:hAnsi="Arial" w:cs="Arial"/>
        </w:rPr>
        <w:t xml:space="preserve"> </w:t>
      </w:r>
      <w:r w:rsidRPr="005115FC">
        <w:rPr>
          <w:rFonts w:ascii="Arial" w:hAnsi="Arial" w:cs="Arial"/>
          <w:i/>
          <w:iCs/>
        </w:rPr>
        <w:t>Osebni podatki 900 tisoč ljudi dostopni na spletu: zakaj je to lahko problem?</w:t>
      </w:r>
      <w:r>
        <w:rPr>
          <w:rFonts w:ascii="Arial" w:hAnsi="Arial" w:cs="Arial"/>
          <w:i/>
          <w:iCs/>
        </w:rPr>
        <w:t xml:space="preserve"> </w:t>
      </w:r>
      <w:r>
        <w:rPr>
          <w:rFonts w:ascii="Arial" w:hAnsi="Arial" w:cs="Arial"/>
        </w:rPr>
        <w:t xml:space="preserve">Dostopno prek: </w:t>
      </w:r>
      <w:hyperlink r:id="rId9" w:history="1">
        <w:r w:rsidRPr="005115FC">
          <w:rPr>
            <w:rStyle w:val="Hiperpovezava"/>
            <w:rFonts w:ascii="Arial" w:hAnsi="Arial" w:cs="Arial"/>
            <w:color w:val="auto"/>
            <w:u w:val="none"/>
          </w:rPr>
          <w:t>https://n1info.si/novice/slovenija/osebni-podatki-900-tisoc-ljudi-dostopni-na-spletu-zakaj-je-to-lahko-problem/</w:t>
        </w:r>
      </w:hyperlink>
    </w:p>
    <w:p w14:paraId="40889575" w14:textId="77777777" w:rsidR="00525100" w:rsidRPr="005115FC" w:rsidRDefault="00525100" w:rsidP="00525100">
      <w:pPr>
        <w:pStyle w:val="Odstavekseznama"/>
        <w:rPr>
          <w:rFonts w:ascii="Arial" w:hAnsi="Arial" w:cs="Arial"/>
          <w:i/>
          <w:iCs/>
        </w:rPr>
      </w:pPr>
    </w:p>
    <w:p w14:paraId="3C2F5322" w14:textId="77777777" w:rsidR="000442EF" w:rsidRDefault="000442EF"/>
    <w:sectPr w:rsidR="000442EF" w:rsidSect="00AB47E4">
      <w:headerReference w:type="even" r:id="rId10"/>
      <w:headerReference w:type="default" r:id="rId11"/>
      <w:footerReference w:type="even" r:id="rId12"/>
      <w:footerReference w:type="default" r:id="rId13"/>
      <w:headerReference w:type="first" r:id="rId14"/>
      <w:footerReference w:type="first" r:id="rId15"/>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CFCB1" w14:textId="77777777" w:rsidR="004A765F" w:rsidRDefault="004A765F" w:rsidP="002E5070">
      <w:r>
        <w:separator/>
      </w:r>
    </w:p>
  </w:endnote>
  <w:endnote w:type="continuationSeparator" w:id="0">
    <w:p w14:paraId="480C4C07" w14:textId="77777777" w:rsidR="004A765F" w:rsidRDefault="004A765F"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ADAAB" w14:textId="77777777" w:rsidR="005C7335" w:rsidRDefault="005C7335">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D9F6D" w14:textId="77777777" w:rsidR="005C7335" w:rsidRDefault="005C7335">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2582D" w14:textId="77777777" w:rsidR="005C7335" w:rsidRDefault="005C7335">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65006" w14:textId="77777777" w:rsidR="004A765F" w:rsidRDefault="004A765F" w:rsidP="002E5070">
      <w:r>
        <w:separator/>
      </w:r>
    </w:p>
  </w:footnote>
  <w:footnote w:type="continuationSeparator" w:id="0">
    <w:p w14:paraId="3DBBF2EE" w14:textId="77777777" w:rsidR="004A765F" w:rsidRDefault="004A765F" w:rsidP="002E50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54EDB" w14:textId="77777777" w:rsidR="005C7335" w:rsidRDefault="005C7335">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800BA" w14:textId="77777777" w:rsidR="002A2C63" w:rsidRPr="00536B49" w:rsidRDefault="002A2C63"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Pr>
        <w:rStyle w:val="tevilkastrani"/>
        <w:noProof/>
        <w:sz w:val="20"/>
        <w:szCs w:val="20"/>
      </w:rPr>
      <w:t>2</w:t>
    </w:r>
    <w:r w:rsidRPr="00536B49">
      <w:rPr>
        <w:rStyle w:val="tevilkastrani"/>
        <w:sz w:val="20"/>
        <w:szCs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92E51" w14:textId="77777777" w:rsidR="002A2C63" w:rsidRPr="002E0FB4" w:rsidRDefault="002E0FB4" w:rsidP="002E0FB4">
    <w:pPr>
      <w:pStyle w:val="Glava"/>
    </w:pPr>
    <w:r>
      <w:rPr>
        <w:noProof/>
      </w:rPr>
      <w:pict w14:anchorId="4BF8E9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0" type="#_x0000_t75" style="position:absolute;left:0;text-align:left;margin-left:0;margin-top:0;width:595pt;height:170pt;z-index:-1;mso-position-horizontal-relative:page;mso-position-vertical-relative:page" wrapcoords="-27 0 -27 21505 21600 21505 21600 0 -27 0">
          <v:imagedata r:id="rId1" o:title="PS-NSI-si"/>
          <w10:wrap type="tight" anchorx="page" anchory="page"/>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A43AB"/>
    <w:multiLevelType w:val="hybridMultilevel"/>
    <w:tmpl w:val="72AA574C"/>
    <w:lvl w:ilvl="0" w:tplc="307EBF04">
      <w:start w:val="5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ED76DAA"/>
    <w:multiLevelType w:val="hybridMultilevel"/>
    <w:tmpl w:val="A5543312"/>
    <w:lvl w:ilvl="0" w:tplc="0424000B">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4EFA096B"/>
    <w:multiLevelType w:val="hybridMultilevel"/>
    <w:tmpl w:val="D7B61E16"/>
    <w:lvl w:ilvl="0" w:tplc="307EBF04">
      <w:start w:val="5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583758663">
    <w:abstractNumId w:val="0"/>
  </w:num>
  <w:num w:numId="2" w16cid:durableId="2023050930">
    <w:abstractNumId w:val="2"/>
  </w:num>
  <w:num w:numId="3" w16cid:durableId="85200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revisionView w:inkAnnotations="0"/>
  <w:doNotTrackMoves/>
  <w:defaultTabStop w:val="851"/>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25100"/>
    <w:rsid w:val="00020791"/>
    <w:rsid w:val="00023FA4"/>
    <w:rsid w:val="000442EF"/>
    <w:rsid w:val="00047807"/>
    <w:rsid w:val="00064B4D"/>
    <w:rsid w:val="00076965"/>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0FB4"/>
    <w:rsid w:val="002E5070"/>
    <w:rsid w:val="002E7802"/>
    <w:rsid w:val="002F19AC"/>
    <w:rsid w:val="002F35FF"/>
    <w:rsid w:val="0030480D"/>
    <w:rsid w:val="003177F6"/>
    <w:rsid w:val="003260B8"/>
    <w:rsid w:val="0033026D"/>
    <w:rsid w:val="00330753"/>
    <w:rsid w:val="00331213"/>
    <w:rsid w:val="00335ADA"/>
    <w:rsid w:val="00335F46"/>
    <w:rsid w:val="00346537"/>
    <w:rsid w:val="00346691"/>
    <w:rsid w:val="00352052"/>
    <w:rsid w:val="00370924"/>
    <w:rsid w:val="00384B89"/>
    <w:rsid w:val="00386D61"/>
    <w:rsid w:val="00386FFA"/>
    <w:rsid w:val="00391C87"/>
    <w:rsid w:val="00395EA7"/>
    <w:rsid w:val="003A5A65"/>
    <w:rsid w:val="00414A19"/>
    <w:rsid w:val="00424652"/>
    <w:rsid w:val="00453A01"/>
    <w:rsid w:val="0045455E"/>
    <w:rsid w:val="004A283C"/>
    <w:rsid w:val="004A765F"/>
    <w:rsid w:val="004B7431"/>
    <w:rsid w:val="004D1A61"/>
    <w:rsid w:val="004E60E2"/>
    <w:rsid w:val="004F5111"/>
    <w:rsid w:val="005123FE"/>
    <w:rsid w:val="00512EAF"/>
    <w:rsid w:val="005202C9"/>
    <w:rsid w:val="00525100"/>
    <w:rsid w:val="00536B49"/>
    <w:rsid w:val="00540971"/>
    <w:rsid w:val="00587103"/>
    <w:rsid w:val="00592075"/>
    <w:rsid w:val="005B7B04"/>
    <w:rsid w:val="005C10B0"/>
    <w:rsid w:val="005C11F0"/>
    <w:rsid w:val="005C7335"/>
    <w:rsid w:val="005F01B9"/>
    <w:rsid w:val="005F46FB"/>
    <w:rsid w:val="00615A85"/>
    <w:rsid w:val="00634C10"/>
    <w:rsid w:val="00635216"/>
    <w:rsid w:val="00656341"/>
    <w:rsid w:val="00656D69"/>
    <w:rsid w:val="00666E90"/>
    <w:rsid w:val="00692EA5"/>
    <w:rsid w:val="006A454D"/>
    <w:rsid w:val="006A708A"/>
    <w:rsid w:val="006C3F89"/>
    <w:rsid w:val="006F70C4"/>
    <w:rsid w:val="00700EE4"/>
    <w:rsid w:val="007034D9"/>
    <w:rsid w:val="00710EFF"/>
    <w:rsid w:val="00717C71"/>
    <w:rsid w:val="00720DD7"/>
    <w:rsid w:val="007230C3"/>
    <w:rsid w:val="00727AF7"/>
    <w:rsid w:val="007378A1"/>
    <w:rsid w:val="00746A6C"/>
    <w:rsid w:val="0077191D"/>
    <w:rsid w:val="0077605A"/>
    <w:rsid w:val="00796CC0"/>
    <w:rsid w:val="007B30A4"/>
    <w:rsid w:val="007C6A78"/>
    <w:rsid w:val="007C71B2"/>
    <w:rsid w:val="007D396C"/>
    <w:rsid w:val="007F39B0"/>
    <w:rsid w:val="0082338E"/>
    <w:rsid w:val="00851522"/>
    <w:rsid w:val="00856008"/>
    <w:rsid w:val="00856C95"/>
    <w:rsid w:val="00877998"/>
    <w:rsid w:val="008B2D3C"/>
    <w:rsid w:val="008B5E78"/>
    <w:rsid w:val="008C4247"/>
    <w:rsid w:val="009121AD"/>
    <w:rsid w:val="009156F9"/>
    <w:rsid w:val="00971C5F"/>
    <w:rsid w:val="00984A60"/>
    <w:rsid w:val="00986ACF"/>
    <w:rsid w:val="00991AE5"/>
    <w:rsid w:val="00991F38"/>
    <w:rsid w:val="009B4969"/>
    <w:rsid w:val="009C00B6"/>
    <w:rsid w:val="009D4362"/>
    <w:rsid w:val="00A059D4"/>
    <w:rsid w:val="00A418F5"/>
    <w:rsid w:val="00A4447F"/>
    <w:rsid w:val="00A530B4"/>
    <w:rsid w:val="00A60F7A"/>
    <w:rsid w:val="00A93C67"/>
    <w:rsid w:val="00A95EAF"/>
    <w:rsid w:val="00AA523A"/>
    <w:rsid w:val="00AB47E4"/>
    <w:rsid w:val="00AC2FCB"/>
    <w:rsid w:val="00AF06AA"/>
    <w:rsid w:val="00B4021E"/>
    <w:rsid w:val="00B64A88"/>
    <w:rsid w:val="00B87962"/>
    <w:rsid w:val="00B926CE"/>
    <w:rsid w:val="00BB2393"/>
    <w:rsid w:val="00BE54BF"/>
    <w:rsid w:val="00C05F5D"/>
    <w:rsid w:val="00C139CA"/>
    <w:rsid w:val="00C15BF9"/>
    <w:rsid w:val="00C25582"/>
    <w:rsid w:val="00C34089"/>
    <w:rsid w:val="00C34621"/>
    <w:rsid w:val="00C55CAA"/>
    <w:rsid w:val="00C9785D"/>
    <w:rsid w:val="00CA1568"/>
    <w:rsid w:val="00CA3452"/>
    <w:rsid w:val="00CA348A"/>
    <w:rsid w:val="00CB3822"/>
    <w:rsid w:val="00CC1344"/>
    <w:rsid w:val="00CC4CBD"/>
    <w:rsid w:val="00CC70EC"/>
    <w:rsid w:val="00D0169A"/>
    <w:rsid w:val="00D12BC4"/>
    <w:rsid w:val="00D1425D"/>
    <w:rsid w:val="00D23B63"/>
    <w:rsid w:val="00D301B7"/>
    <w:rsid w:val="00D33995"/>
    <w:rsid w:val="00D34950"/>
    <w:rsid w:val="00D73919"/>
    <w:rsid w:val="00DA682B"/>
    <w:rsid w:val="00DC45CC"/>
    <w:rsid w:val="00DD716B"/>
    <w:rsid w:val="00E03BB4"/>
    <w:rsid w:val="00E04052"/>
    <w:rsid w:val="00E30C83"/>
    <w:rsid w:val="00E35A5D"/>
    <w:rsid w:val="00E54438"/>
    <w:rsid w:val="00E653F0"/>
    <w:rsid w:val="00E858FD"/>
    <w:rsid w:val="00E97F1F"/>
    <w:rsid w:val="00EF3D39"/>
    <w:rsid w:val="00F14242"/>
    <w:rsid w:val="00F159E8"/>
    <w:rsid w:val="00F47503"/>
    <w:rsid w:val="00F5361B"/>
    <w:rsid w:val="00F5431C"/>
    <w:rsid w:val="00F758E4"/>
    <w:rsid w:val="00FA4FE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199E6E"/>
  <w15:chartTrackingRefBased/>
  <w15:docId w15:val="{7C14B849-5FFC-4241-9211-0826F2A29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525100"/>
    <w:pPr>
      <w:spacing w:line="264" w:lineRule="atLeast"/>
      <w:jc w:val="both"/>
    </w:pPr>
    <w:rPr>
      <w:rFonts w:ascii="Arial" w:hAnsi="Arial"/>
      <w:sz w:val="22"/>
      <w:szCs w:val="24"/>
      <w:lang w:eastAsia="en-US"/>
    </w:rPr>
  </w:style>
  <w:style w:type="character" w:default="1" w:styleId="Privzetapisavaodstavka">
    <w:name w:val="Default Paragraph Font"/>
    <w:semiHidden/>
  </w:style>
  <w:style w:type="table" w:default="1" w:styleId="Navadnatabela">
    <w:name w:val="Normal Table"/>
    <w:semiHidden/>
    <w:tblPr>
      <w:tblInd w:w="0" w:type="dxa"/>
      <w:tblCellMar>
        <w:top w:w="0" w:type="dxa"/>
        <w:left w:w="108" w:type="dxa"/>
        <w:bottom w:w="0" w:type="dxa"/>
        <w:right w:w="108" w:type="dxa"/>
      </w:tblCellMar>
    </w:tblPr>
  </w:style>
  <w:style w:type="numbering" w:default="1" w:styleId="Brezseznama">
    <w:name w:val="No List"/>
    <w:semiHidden/>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525100"/>
    <w:pPr>
      <w:spacing w:line="240" w:lineRule="auto"/>
      <w:ind w:left="720"/>
      <w:jc w:val="left"/>
    </w:pPr>
    <w:rPr>
      <w:rFonts w:ascii="Calibri" w:eastAsia="Calibri" w:hAnsi="Calibri" w:cs="Calibri"/>
      <w:szCs w:val="22"/>
      <w:u w:color="000000"/>
    </w:rPr>
  </w:style>
  <w:style w:type="character" w:styleId="Hiperpovezava">
    <w:name w:val="Hyperlink"/>
    <w:uiPriority w:val="99"/>
    <w:unhideWhenUsed/>
    <w:rsid w:val="0052510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dnevnik.si/novice/slovenija/direktorica-uprave-za-varno-hrano-naj-bi-po-razkritju-osebnih-podatkov-odstopila-2765701/"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dnevnik.si/novice/slovenija/razgaljeni-osebni-podatki-polovice-slovenije-2765651/"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n1info.si/novice/slovenija/osebni-podatki-900-tisoc-ljudi-dostopni-na-spletu-zakaj-je-to-lahko-problem/"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levnikAl\Downloads\PS-NSI.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PS-NSI</Template>
  <TotalTime>7</TotalTime>
  <Pages>3</Pages>
  <Words>944</Words>
  <Characters>5383</Characters>
  <Application>Microsoft Office Word</Application>
  <DocSecurity>0</DocSecurity>
  <Lines>44</Lines>
  <Paragraphs>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PlevnikAl</dc:creator>
  <cp:keywords/>
  <cp:lastModifiedBy>PlevnikAl</cp:lastModifiedBy>
  <cp:revision>1</cp:revision>
  <cp:lastPrinted>2025-11-10T08:07:00Z</cp:lastPrinted>
  <dcterms:created xsi:type="dcterms:W3CDTF">2025-11-10T08:00:00Z</dcterms:created>
  <dcterms:modified xsi:type="dcterms:W3CDTF">2025-11-10T08:13:00Z</dcterms:modified>
</cp:coreProperties>
</file>